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BF76FA">
        <w:t>36b</w:t>
      </w:r>
      <w:r w:rsidR="00141EFB">
        <w:t xml:space="preserve"> odst. 1 a 3 </w:t>
      </w:r>
      <w:r w:rsidR="00D86920">
        <w:t xml:space="preserve">(+ § </w:t>
      </w:r>
      <w:bookmarkStart w:id="0" w:name="_GoBack"/>
      <w:bookmarkEnd w:id="0"/>
      <w:r w:rsidR="00D86920">
        <w:t>22 odst. 5)</w:t>
      </w:r>
      <w:r w:rsidR="00B81A7E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141EFB" w:rsidP="00141EFB">
            <w:pPr>
              <w:jc w:val="both"/>
            </w:pPr>
            <w:r>
              <w:t xml:space="preserve">Vedení evidence </w:t>
            </w:r>
            <w:r w:rsidRPr="00141EFB">
              <w:t>organizací, které na území České republiky nakládají s výbušninami.</w:t>
            </w:r>
            <w:r w:rsidR="00C16953" w:rsidRPr="00C16953">
              <w:t xml:space="preserve"> 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141EFB" w:rsidP="0006405D">
            <w:pPr>
              <w:jc w:val="both"/>
            </w:pPr>
            <w:r w:rsidRPr="00141EFB">
              <w:t>Centrální evidenci organizací, které na území České republiky nakládají s výbušninami, vede Český báňský úřad, kterému obvodní báňské úřady pro tyto účely průběžně poskytují údaje ze svých evidencí.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141EFB" w:rsidP="00141EFB">
            <w:pPr>
              <w:jc w:val="both"/>
            </w:pPr>
            <w:r w:rsidRPr="00141EFB">
              <w:t>Obvodní báňské úřady vedou evidenci organizací, které v jejich územních obvodech na území České republiky nakládají s výbušninami. Evidence se vede v rozsahu podle § 22 odst. 5.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141EFB" w:rsidP="00141EFB">
            <w:r>
              <w:t>Hlášení organizací obvodním báňským úřadům pro evidenci OBÚ, následně OBÚ hlášení pro ČBÚ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141EFB" w:rsidP="00141EFB">
            <w:pPr>
              <w:pStyle w:val="Odstavecseseznamem"/>
              <w:numPr>
                <w:ilvl w:val="0"/>
                <w:numId w:val="1"/>
              </w:numPr>
            </w:pPr>
            <w:r>
              <w:t>Evidence jednotlivých OBÚ</w:t>
            </w:r>
            <w:r w:rsidRPr="00141EFB">
              <w:t xml:space="preserve"> </w:t>
            </w:r>
            <w:r>
              <w:t xml:space="preserve">o </w:t>
            </w:r>
            <w:r w:rsidRPr="00141EFB">
              <w:t>organizací</w:t>
            </w:r>
            <w:r>
              <w:t>ch</w:t>
            </w:r>
            <w:r w:rsidRPr="00141EFB">
              <w:t xml:space="preserve">, které v jejich územních obvodech na území České republiky nakládají s výbušninami </w:t>
            </w:r>
          </w:p>
          <w:p w:rsidR="000B3807" w:rsidRDefault="00141EFB" w:rsidP="008D1D60">
            <w:pPr>
              <w:pStyle w:val="Odstavecseseznamem"/>
              <w:numPr>
                <w:ilvl w:val="0"/>
                <w:numId w:val="1"/>
              </w:numPr>
            </w:pPr>
            <w:r>
              <w:t>Centrální evidence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BF76FA" w:rsidP="00141EFB">
            <w:pPr>
              <w:jc w:val="both"/>
            </w:pPr>
            <w:r>
              <w:t xml:space="preserve">§ 36b odst. </w:t>
            </w:r>
            <w:r w:rsidR="00141EFB">
              <w:t>1</w:t>
            </w:r>
            <w:r>
              <w:t xml:space="preserve"> – </w:t>
            </w:r>
            <w:r w:rsidR="00C16953">
              <w:t>Ano</w:t>
            </w:r>
            <w:r>
              <w:t xml:space="preserve"> - </w:t>
            </w:r>
            <w:r w:rsidR="00141EFB">
              <w:t>OBÚ</w:t>
            </w:r>
            <w:r w:rsidR="00141EFB" w:rsidRPr="00141EFB">
              <w:t xml:space="preserve"> vedou evidenci organizací, které v jejich územních obvodech na území Č</w:t>
            </w:r>
            <w:r w:rsidR="00141EFB">
              <w:t>R</w:t>
            </w:r>
            <w:r w:rsidR="00141EFB" w:rsidRPr="00141EFB">
              <w:t xml:space="preserve"> nakládají s výbušninami. Evidence se vede v rozsahu podle § 22 odst. 5. Centrální evidenci organizací, které na území Č</w:t>
            </w:r>
            <w:r w:rsidR="00141EFB">
              <w:t>R</w:t>
            </w:r>
            <w:r w:rsidR="00141EFB" w:rsidRPr="00141EFB">
              <w:t xml:space="preserve"> nakládají s výbušninami, vede </w:t>
            </w:r>
            <w:r w:rsidR="00141EFB">
              <w:t>ČBÚ</w:t>
            </w:r>
            <w:r w:rsidR="00141EFB" w:rsidRPr="00141EFB">
              <w:t xml:space="preserve">, kterému </w:t>
            </w:r>
            <w:r w:rsidR="00141EFB">
              <w:t>OBÚ</w:t>
            </w:r>
            <w:r w:rsidR="00141EFB" w:rsidRPr="00141EFB">
              <w:t xml:space="preserve"> pro tyto účely průběžně poskytují údaje ze svých evidencí.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BF76FA">
            <w:pPr>
              <w:jc w:val="both"/>
            </w:pPr>
            <w:r>
              <w:t xml:space="preserve">§ 36b odst. 3 – Ano - </w:t>
            </w:r>
            <w:r w:rsidRPr="00BF76FA">
              <w:t>Evidence podle odstavce 1 a 2 jsou neveřejné; orgány státní báňské správy z nich poskytují údaje na žádost členským státům Evropské unie, Komisi, Policii České republiky, Úřadu pro zahraniční styky a informace a Bezpečnostní informační službě.</w:t>
            </w:r>
          </w:p>
          <w:p w:rsidR="000B3807" w:rsidRDefault="000B3807" w:rsidP="008D1D60"/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532636"/>
    <w:rsid w:val="005A3EC2"/>
    <w:rsid w:val="005F57F3"/>
    <w:rsid w:val="00821715"/>
    <w:rsid w:val="008D1D60"/>
    <w:rsid w:val="00935A89"/>
    <w:rsid w:val="00976293"/>
    <w:rsid w:val="00A108A5"/>
    <w:rsid w:val="00A42270"/>
    <w:rsid w:val="00AB7B9D"/>
    <w:rsid w:val="00B81A7E"/>
    <w:rsid w:val="00B96C5E"/>
    <w:rsid w:val="00BC43D9"/>
    <w:rsid w:val="00BF76FA"/>
    <w:rsid w:val="00C16953"/>
    <w:rsid w:val="00D402B5"/>
    <w:rsid w:val="00D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4</cp:revision>
  <cp:lastPrinted>2016-11-14T13:15:00Z</cp:lastPrinted>
  <dcterms:created xsi:type="dcterms:W3CDTF">2016-11-23T07:15:00Z</dcterms:created>
  <dcterms:modified xsi:type="dcterms:W3CDTF">2016-11-23T09:08:00Z</dcterms:modified>
</cp:coreProperties>
</file>